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Prohlášení zákonných zástupců žáků – účastníků vícedenní akce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ADAPTAČNÍ KURZ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4"/>
          <w:szCs w:val="3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Byl jsem seznámen/a s organizací akce, především s jejím začátkem a předpokládaným ukončením a s místem srazu a rozchodu, dále se zajištěním dopravy, stravy a ubytování. Organizaci beru na vědomí, rozumím jí a souhlasím s ní.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Podpisem tohoto prohlášení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vyjadřuji souhlas s účasti dítěte na adaptačním kurzu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Má dcera / Můj syn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nemá lékařem nařízenou změnu režimu, nejeví známky akutního onemocnění. Není mi známo, že by v posledních dvou týdnech přišla / přišel do styku s osobami, které onemocněly přenosnou nemocí.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Zdravotní problémy dítěte, které by mohly mít vliv na jeho zdravotní stav v průběhu akce: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Má dcera / Můj syn užívá pravidelně tyto léky s následujícím režimem užívání: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Kontakty: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Ostravě-Porubě dne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9. 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Jméno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říjmení, podpis: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106" w:header="907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-304799</wp:posOffset>
              </wp:positionV>
              <wp:extent cx="0" cy="12700"/>
              <wp:effectExtent b="0" l="0" r="0" t="0"/>
              <wp:wrapNone/>
              <wp:docPr id="103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4494" y="3780000"/>
                        <a:ext cx="5943012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-304799</wp:posOffset>
              </wp:positionV>
              <wp:extent cx="0" cy="12700"/>
              <wp:effectExtent b="0" l="0" r="0" t="0"/>
              <wp:wrapNone/>
              <wp:docPr id="103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-273047</wp:posOffset>
          </wp:positionV>
          <wp:extent cx="1259205" cy="548005"/>
          <wp:effectExtent b="0" l="0" r="0" t="0"/>
          <wp:wrapSquare wrapText="bothSides" distB="0" distT="0" distL="114300" distR="114300"/>
          <wp:docPr id="103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9205" cy="54800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  <w:tbl>
    <w:tblPr>
      <w:tblStyle w:val="Table1"/>
      <w:tblW w:w="9248.0" w:type="dxa"/>
      <w:jc w:val="left"/>
      <w:tblInd w:w="108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2282"/>
      <w:gridCol w:w="6966"/>
      <w:tblGridChange w:id="0">
        <w:tblGrid>
          <w:gridCol w:w="2282"/>
          <w:gridCol w:w="6966"/>
        </w:tblGrid>
      </w:tblGridChange>
    </w:tblGrid>
    <w:tr>
      <w:trPr>
        <w:cantSplit w:val="0"/>
        <w:trHeight w:val="1988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311910" cy="1147445"/>
                <wp:effectExtent b="0" l="0" r="0" t="0"/>
                <wp:docPr descr="K:\Dokumenty školy\Logo\wigym.jpg" id="1034" name="image1.jpg"/>
                <a:graphic>
                  <a:graphicData uri="http://schemas.openxmlformats.org/drawingml/2006/picture">
                    <pic:pic>
                      <pic:nvPicPr>
                        <pic:cNvPr descr="K:\Dokumenty školy\Logo\wigym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910" cy="1147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Wichterlovo gymnázium, Ostrava-Poruba, příspěvková organizace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Čs. exilu 669, 708 00 Ostrava-Poruba</w:t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tel. +420 596 912 567, mob. +420 775 997 669</w:t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reditel@wigym.cz, sekretariat@wigym.cz </w:t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www.wigym.cz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keepLines w:val="1"/>
      <w:suppressAutoHyphens w:val="1"/>
      <w:spacing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5">
    <w:name w:val="Nadpis 5"/>
    <w:basedOn w:val="Normální"/>
    <w:next w:val="Normální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4"/>
    </w:pPr>
    <w:rPr>
      <w:rFonts w:ascii="Times New Roman" w:eastAsia="Times New Roman" w:hAnsi="Times New Roman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6">
    <w:name w:val="Nadpis 6"/>
    <w:basedOn w:val="Normální"/>
    <w:next w:val="Normální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5"/>
    </w:pPr>
    <w:rPr>
      <w:rFonts w:ascii="Times New Roman" w:eastAsia="Times New Roman" w:hAnsi="Times New Roman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hlaví">
    <w:name w:val="Záhlaví"/>
    <w:basedOn w:val="Normální"/>
    <w:next w:val="Záhlaví"/>
    <w:autoRedefine w:val="0"/>
    <w:hidden w:val="0"/>
    <w:qFormat w:val="1"/>
    <w:pPr>
      <w:suppressAutoHyphens w:val="1"/>
      <w:spacing w:line="300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Century Gothic" w:eastAsia="Times New Roman" w:hAnsi="Century Gothic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ZáhlavíChar">
    <w:name w:val="Záhlaví Char"/>
    <w:next w:val="ZáhlavíChar"/>
    <w:autoRedefine w:val="0"/>
    <w:hidden w:val="0"/>
    <w:qFormat w:val="0"/>
    <w:rPr>
      <w:rFonts w:ascii="Century Gothic" w:cs="Times New Roman" w:eastAsia="Times New Roman" w:hAnsi="Century Gothic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ZápatíChar">
    <w:name w:val="Zápatí Char"/>
    <w:basedOn w:val="Standardnípísmoodstavce"/>
    <w:next w:val="Zápat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dpis4Char">
    <w:name w:val="Nadpis 4 Char"/>
    <w:next w:val="Nadpis4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eastAsia="cs-CZ"/>
    </w:rPr>
  </w:style>
  <w:style w:type="character" w:styleId="Nadpis5Char">
    <w:name w:val="Nadpis 5 Char"/>
    <w:next w:val="Nadpis5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eastAsia="cs-CZ"/>
    </w:rPr>
  </w:style>
  <w:style w:type="character" w:styleId="Nadpis6Char">
    <w:name w:val="Nadpis 6 Char"/>
    <w:next w:val="Nadpis6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eastAsia="cs-CZ"/>
    </w:rPr>
  </w:style>
  <w:style w:type="paragraph" w:styleId="Název">
    <w:name w:val="Název"/>
    <w:basedOn w:val="Normální"/>
    <w:next w:val="Název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NázevChar">
    <w:name w:val="Název Char"/>
    <w:next w:val="Název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eastAsia="cs-CZ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suppressAutoHyphens w:val="1"/>
      <w:spacing w:after="119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_odrazky">
    <w:name w:val="_odrazky"/>
    <w:basedOn w:val="Normální"/>
    <w:next w:val="_odrazky"/>
    <w:autoRedefine w:val="0"/>
    <w:hidden w:val="0"/>
    <w:qFormat w:val="0"/>
    <w:pPr>
      <w:numPr>
        <w:ilvl w:val="0"/>
        <w:numId w:val="1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eastAsia="cs-CZ"/>
    </w:rPr>
  </w:style>
  <w:style w:type="character" w:styleId="Nadpis1Char">
    <w:name w:val="Nadpis 1 Char"/>
    <w:next w:val="Nadpis1Char"/>
    <w:autoRedefine w:val="0"/>
    <w:hidden w:val="0"/>
    <w:qFormat w:val="0"/>
    <w:rPr>
      <w:rFonts w:ascii="Cambria" w:cs="Times New Roman" w:eastAsia="Times New Roman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IE4VgiBIXg28ukC4OLX/FGPyTw==">CgMxLjA4AHIhMUhMU1l6SnIzdjJyajF6UlE2bnhlTlY5b0hwNXZPcGZx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2019-06-04T10:57:00Z</dcterms:created>
  <dc:creator>Libor Klubal</dc:creator>
</cp:coreProperties>
</file>